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</w:rPr>
      </w:pPr>
      <w:r w:rsidRPr="00264A11">
        <w:rPr>
          <w:b/>
        </w:rPr>
        <w:t>Задание 2.5.</w:t>
      </w:r>
      <w:r w:rsidR="001E6488" w:rsidRPr="00264A11">
        <w:rPr>
          <w:b/>
        </w:rPr>
        <w:t xml:space="preserve"> Провести изучение потребления электроэнергии и расходования тепла дома. Разработать семейные памятки по рациональному использованию энергии дома</w:t>
      </w:r>
      <w:r w:rsidRPr="00264A11">
        <w:rPr>
          <w:b/>
        </w:rPr>
        <w:t>.</w:t>
      </w:r>
    </w:p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</w:rPr>
      </w:pPr>
    </w:p>
    <w:p w:rsidR="00264A11" w:rsidRPr="007F1F0D" w:rsidRDefault="007F1F0D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>
        <w:rPr>
          <w:b/>
          <w:i/>
        </w:rPr>
        <w:t>Период</w:t>
      </w:r>
      <w:r w:rsidR="00264A11" w:rsidRPr="00264A11">
        <w:rPr>
          <w:b/>
          <w:i/>
        </w:rPr>
        <w:t xml:space="preserve"> выполнения:</w:t>
      </w:r>
      <w:r>
        <w:rPr>
          <w:b/>
          <w:i/>
        </w:rPr>
        <w:t xml:space="preserve"> </w:t>
      </w:r>
      <w:r w:rsidR="005D0337">
        <w:t xml:space="preserve">сентябрь-октябрь </w:t>
      </w:r>
      <w:r>
        <w:t>2023</w:t>
      </w:r>
      <w:r w:rsidR="00693A18">
        <w:t xml:space="preserve"> </w:t>
      </w:r>
      <w:r>
        <w:t>г.</w:t>
      </w:r>
    </w:p>
    <w:p w:rsidR="007F1F0D" w:rsidRPr="007F1F0D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 w:rsidRPr="00264A11">
        <w:rPr>
          <w:b/>
          <w:i/>
        </w:rPr>
        <w:t>Участники:</w:t>
      </w:r>
      <w:r w:rsidR="007F1F0D">
        <w:rPr>
          <w:b/>
          <w:i/>
        </w:rPr>
        <w:t xml:space="preserve"> </w:t>
      </w:r>
      <w:r w:rsidR="007F1F0D">
        <w:t>учащиеся объединения по интересам «</w:t>
      </w:r>
      <w:proofErr w:type="spellStart"/>
      <w:r w:rsidR="007F1F0D">
        <w:t>ЭкоЖизнь</w:t>
      </w:r>
      <w:proofErr w:type="spellEnd"/>
      <w:r w:rsidR="007F1F0D">
        <w:t>»,</w:t>
      </w:r>
      <w:r w:rsidR="005D0337" w:rsidRPr="005D0337">
        <w:t xml:space="preserve"> </w:t>
      </w:r>
      <w:r w:rsidR="00DB6DB6">
        <w:t>«Живой мир»,</w:t>
      </w:r>
      <w:r w:rsidR="00DB6DB6" w:rsidRPr="00DB6DB6">
        <w:t xml:space="preserve"> </w:t>
      </w:r>
      <w:r w:rsidR="00DB6DB6">
        <w:t>«Зелёная планета»</w:t>
      </w:r>
      <w:r w:rsidR="00DB6DB6" w:rsidRPr="00DB6DB6">
        <w:t>, «Начальное техническое творчество», «Графический дизайн»</w:t>
      </w:r>
      <w:r w:rsidR="001A7AF8">
        <w:t>, «</w:t>
      </w:r>
      <w:proofErr w:type="spellStart"/>
      <w:r w:rsidR="001A7AF8">
        <w:t>Юнэк</w:t>
      </w:r>
      <w:proofErr w:type="spellEnd"/>
      <w:r w:rsidR="001A7AF8">
        <w:t>».</w:t>
      </w:r>
    </w:p>
    <w:p w:rsidR="00264A11" w:rsidRPr="00AC1A59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 w:rsidRPr="00264A11">
        <w:rPr>
          <w:b/>
          <w:i/>
        </w:rPr>
        <w:t>Количество участников:</w:t>
      </w:r>
      <w:r w:rsidR="005D0337">
        <w:rPr>
          <w:b/>
          <w:i/>
        </w:rPr>
        <w:t xml:space="preserve"> </w:t>
      </w:r>
      <w:r w:rsidR="00AC1A59" w:rsidRPr="00AC1A59">
        <w:t>102</w:t>
      </w:r>
      <w:r w:rsidR="005D0337" w:rsidRPr="00AC1A59">
        <w:t xml:space="preserve"> учащихся.</w:t>
      </w:r>
    </w:p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  <w:i/>
        </w:rPr>
      </w:pPr>
      <w:r w:rsidRPr="00264A11">
        <w:rPr>
          <w:b/>
          <w:i/>
        </w:rPr>
        <w:t>Список учащихся:</w:t>
      </w:r>
    </w:p>
    <w:p w:rsidR="007F1F0D" w:rsidRDefault="007F1F0D" w:rsidP="007F1F0D">
      <w:pPr>
        <w:pStyle w:val="a4"/>
        <w:numPr>
          <w:ilvl w:val="0"/>
          <w:numId w:val="13"/>
        </w:numPr>
        <w:spacing w:after="0" w:line="240" w:lineRule="atLeast"/>
        <w:jc w:val="both"/>
        <w:sectPr w:rsidR="007F1F0D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lastRenderedPageBreak/>
        <w:t>Антонович Арина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Богданов Илья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Булатов Ян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 w:rsidRPr="007F1F0D">
        <w:t>Дахина</w:t>
      </w:r>
      <w:proofErr w:type="spellEnd"/>
      <w:r w:rsidRPr="007F1F0D">
        <w:t xml:space="preserve"> Виктория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Ефремов Игнат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Зуева Арина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 w:rsidRPr="007F1F0D">
        <w:t>Катушонок</w:t>
      </w:r>
      <w:proofErr w:type="spellEnd"/>
      <w:r w:rsidRPr="007F1F0D">
        <w:t xml:space="preserve"> </w:t>
      </w:r>
      <w:proofErr w:type="spellStart"/>
      <w:r w:rsidRPr="007F1F0D">
        <w:t>Алианна</w:t>
      </w:r>
      <w:proofErr w:type="spellEnd"/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Коновод Анастасия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Маслова Ульяна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Матюш Андрей</w:t>
      </w:r>
    </w:p>
    <w:p w:rsidR="007F1F0D" w:rsidRP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Станкевич Кирилл</w:t>
      </w:r>
    </w:p>
    <w:p w:rsidR="00264A11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 w:rsidRPr="007F1F0D">
        <w:t>Шитов Максим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Белущенко</w:t>
      </w:r>
      <w:proofErr w:type="spellEnd"/>
      <w:r>
        <w:t xml:space="preserve"> Матвей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Борисенко Владимир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Гонебная</w:t>
      </w:r>
      <w:proofErr w:type="spellEnd"/>
      <w:r>
        <w:t xml:space="preserve"> Дарья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Ефимов Егор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Зубкова Ульяна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Куксгауз</w:t>
      </w:r>
      <w:proofErr w:type="spellEnd"/>
      <w:r>
        <w:t xml:space="preserve"> София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Маркевич</w:t>
      </w:r>
      <w:proofErr w:type="spellEnd"/>
      <w:r>
        <w:t xml:space="preserve"> Данила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Муравей Никита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Фоминова Валерия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Шабуни</w:t>
      </w:r>
      <w:proofErr w:type="spellEnd"/>
      <w:r>
        <w:t xml:space="preserve"> Савелий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Якимович Константин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Ярош</w:t>
      </w:r>
      <w:proofErr w:type="spellEnd"/>
      <w:r>
        <w:t xml:space="preserve"> Василиса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Аннушкина Дарья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 xml:space="preserve">Блинкова Анастасия 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Бондарь Алиса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Варкулевич</w:t>
      </w:r>
      <w:proofErr w:type="spellEnd"/>
      <w:r>
        <w:t xml:space="preserve"> Екатерина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Волошко</w:t>
      </w:r>
      <w:proofErr w:type="spellEnd"/>
      <w:r>
        <w:t xml:space="preserve"> Мария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Герасимова Кира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Горбузова</w:t>
      </w:r>
      <w:proofErr w:type="spellEnd"/>
      <w:r>
        <w:t xml:space="preserve"> Ангелина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t>Иваницкая Яна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Костенич</w:t>
      </w:r>
      <w:proofErr w:type="spellEnd"/>
      <w:r>
        <w:t xml:space="preserve"> Надежда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Русецкая</w:t>
      </w:r>
      <w:proofErr w:type="spellEnd"/>
      <w:r>
        <w:t xml:space="preserve"> Милана</w:t>
      </w:r>
    </w:p>
    <w:p w:rsidR="007F1F0D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proofErr w:type="spellStart"/>
      <w:r>
        <w:t>Смешанко</w:t>
      </w:r>
      <w:proofErr w:type="spellEnd"/>
      <w:r>
        <w:t xml:space="preserve"> Валерия</w:t>
      </w:r>
    </w:p>
    <w:p w:rsidR="00693A18" w:rsidRDefault="007F1F0D" w:rsidP="00DB6DB6">
      <w:pPr>
        <w:pStyle w:val="a4"/>
        <w:numPr>
          <w:ilvl w:val="0"/>
          <w:numId w:val="14"/>
        </w:numPr>
        <w:spacing w:after="0" w:line="240" w:lineRule="atLeast"/>
        <w:jc w:val="both"/>
      </w:pPr>
      <w:r>
        <w:lastRenderedPageBreak/>
        <w:t>Якубова Софья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Бортошко</w:t>
      </w:r>
      <w:proofErr w:type="spellEnd"/>
      <w:r w:rsidRPr="009E696C">
        <w:rPr>
          <w:color w:val="151515"/>
          <w:sz w:val="28"/>
          <w:szCs w:val="28"/>
        </w:rPr>
        <w:t xml:space="preserve"> София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Вырлан</w:t>
      </w:r>
      <w:proofErr w:type="spellEnd"/>
      <w:r w:rsidRPr="009E696C">
        <w:rPr>
          <w:color w:val="151515"/>
          <w:sz w:val="28"/>
          <w:szCs w:val="28"/>
        </w:rPr>
        <w:t xml:space="preserve"> Дарья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Змичеровский</w:t>
      </w:r>
      <w:proofErr w:type="spellEnd"/>
      <w:r w:rsidRPr="009E696C">
        <w:rPr>
          <w:color w:val="151515"/>
          <w:sz w:val="28"/>
          <w:szCs w:val="28"/>
        </w:rPr>
        <w:t xml:space="preserve"> Евгений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Гриневич Виктория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Казлова</w:t>
      </w:r>
      <w:proofErr w:type="spellEnd"/>
      <w:r w:rsidRPr="009E696C">
        <w:rPr>
          <w:color w:val="151515"/>
          <w:sz w:val="28"/>
          <w:szCs w:val="28"/>
        </w:rPr>
        <w:t xml:space="preserve"> Каролина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Радюк</w:t>
      </w:r>
      <w:proofErr w:type="spellEnd"/>
      <w:r w:rsidRPr="009E696C">
        <w:rPr>
          <w:color w:val="151515"/>
          <w:sz w:val="28"/>
          <w:szCs w:val="28"/>
        </w:rPr>
        <w:t xml:space="preserve"> Анна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Павлюченко Анастасия</w:t>
      </w:r>
    </w:p>
    <w:p w:rsidR="00DB6DB6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Лодис</w:t>
      </w:r>
      <w:proofErr w:type="spellEnd"/>
      <w:r w:rsidRPr="009E696C">
        <w:rPr>
          <w:color w:val="151515"/>
          <w:sz w:val="28"/>
          <w:szCs w:val="28"/>
        </w:rPr>
        <w:t xml:space="preserve"> Егор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Аносова </w:t>
      </w:r>
      <w:proofErr w:type="spellStart"/>
      <w:r w:rsidRPr="009E696C">
        <w:rPr>
          <w:color w:val="151515"/>
          <w:sz w:val="28"/>
          <w:szCs w:val="28"/>
        </w:rPr>
        <w:t>Дарина</w:t>
      </w:r>
      <w:proofErr w:type="spellEnd"/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Барадулина Наталья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Геращенкова</w:t>
      </w:r>
      <w:proofErr w:type="spellEnd"/>
      <w:r w:rsidRPr="009E696C">
        <w:rPr>
          <w:color w:val="151515"/>
          <w:sz w:val="28"/>
          <w:szCs w:val="28"/>
        </w:rPr>
        <w:t xml:space="preserve"> Валерия 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Грибовская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Гузов</w:t>
      </w:r>
      <w:proofErr w:type="spellEnd"/>
      <w:r w:rsidRPr="009E696C">
        <w:rPr>
          <w:color w:val="151515"/>
          <w:sz w:val="28"/>
          <w:szCs w:val="28"/>
        </w:rPr>
        <w:t xml:space="preserve"> Георгий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Игнатьев Максим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Коланда</w:t>
      </w:r>
      <w:proofErr w:type="spellEnd"/>
      <w:r>
        <w:rPr>
          <w:color w:val="151515"/>
          <w:sz w:val="28"/>
          <w:szCs w:val="28"/>
        </w:rPr>
        <w:t xml:space="preserve"> Юлия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Кулеш Кирилл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Левандовская</w:t>
      </w:r>
      <w:proofErr w:type="spellEnd"/>
      <w:r w:rsidRPr="009E696C">
        <w:rPr>
          <w:color w:val="151515"/>
          <w:sz w:val="28"/>
          <w:szCs w:val="28"/>
        </w:rPr>
        <w:t xml:space="preserve"> Ева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Лютько</w:t>
      </w:r>
      <w:proofErr w:type="spellEnd"/>
      <w:r w:rsidRPr="009E696C">
        <w:rPr>
          <w:color w:val="151515"/>
          <w:sz w:val="28"/>
          <w:szCs w:val="28"/>
        </w:rPr>
        <w:t xml:space="preserve"> Надежда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gramStart"/>
      <w:r w:rsidRPr="009E696C">
        <w:rPr>
          <w:color w:val="151515"/>
          <w:sz w:val="28"/>
          <w:szCs w:val="28"/>
        </w:rPr>
        <w:t>Предвечных</w:t>
      </w:r>
      <w:proofErr w:type="gramEnd"/>
      <w:r w:rsidRPr="009E696C">
        <w:rPr>
          <w:color w:val="151515"/>
          <w:sz w:val="28"/>
          <w:szCs w:val="28"/>
        </w:rPr>
        <w:t xml:space="preserve"> Анна</w:t>
      </w:r>
    </w:p>
    <w:p w:rsidR="00DB6DB6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Чичиль</w:t>
      </w:r>
      <w:proofErr w:type="spellEnd"/>
      <w:r w:rsidRPr="009E696C">
        <w:rPr>
          <w:color w:val="151515"/>
          <w:sz w:val="28"/>
          <w:szCs w:val="28"/>
        </w:rPr>
        <w:t xml:space="preserve"> Валерия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Анастасия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Полина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Глушнев</w:t>
      </w:r>
      <w:proofErr w:type="spellEnd"/>
      <w:r w:rsidRPr="009E696C">
        <w:rPr>
          <w:color w:val="151515"/>
          <w:sz w:val="28"/>
          <w:szCs w:val="28"/>
        </w:rPr>
        <w:t xml:space="preserve"> Тимофей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Драгун Дарья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Давид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Виктория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Валерий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Малчун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Анна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Николай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Сташукевич</w:t>
      </w:r>
      <w:proofErr w:type="spellEnd"/>
      <w:r w:rsidRPr="009E696C">
        <w:rPr>
          <w:color w:val="151515"/>
          <w:sz w:val="28"/>
          <w:szCs w:val="28"/>
        </w:rPr>
        <w:t xml:space="preserve"> Яна</w:t>
      </w:r>
    </w:p>
    <w:p w:rsidR="00DB6DB6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Шульга </w:t>
      </w:r>
      <w:proofErr w:type="spellStart"/>
      <w:r w:rsidRPr="009E696C">
        <w:rPr>
          <w:color w:val="151515"/>
          <w:sz w:val="28"/>
          <w:szCs w:val="28"/>
        </w:rPr>
        <w:t>Иларион</w:t>
      </w:r>
      <w:proofErr w:type="spellEnd"/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Дещеня</w:t>
      </w:r>
      <w:proofErr w:type="spellEnd"/>
      <w:r w:rsidRPr="009E696C">
        <w:rPr>
          <w:color w:val="151515"/>
          <w:sz w:val="28"/>
          <w:szCs w:val="28"/>
        </w:rPr>
        <w:t>-Стриж Глеб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Дубовская</w:t>
      </w:r>
      <w:proofErr w:type="spellEnd"/>
      <w:r w:rsidRPr="009E696C">
        <w:rPr>
          <w:color w:val="151515"/>
          <w:sz w:val="28"/>
          <w:szCs w:val="28"/>
        </w:rPr>
        <w:t xml:space="preserve"> Мария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Жачек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Курпатов</w:t>
      </w:r>
      <w:proofErr w:type="spellEnd"/>
      <w:r w:rsidRPr="009E696C">
        <w:rPr>
          <w:color w:val="151515"/>
          <w:sz w:val="28"/>
          <w:szCs w:val="28"/>
        </w:rPr>
        <w:t xml:space="preserve"> Кирилл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Крупский Михаил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Матвей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Масловская Таисия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Сидорова Ульяна 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Смыкова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Стринович</w:t>
      </w:r>
      <w:proofErr w:type="spellEnd"/>
      <w:r w:rsidRPr="009E696C">
        <w:rPr>
          <w:color w:val="151515"/>
          <w:sz w:val="28"/>
          <w:szCs w:val="28"/>
        </w:rPr>
        <w:t xml:space="preserve"> София </w:t>
      </w:r>
    </w:p>
    <w:p w:rsidR="00DB6DB6" w:rsidRPr="009E696C" w:rsidRDefault="00DB6DB6" w:rsidP="00DB6DB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Рубис</w:t>
      </w:r>
      <w:proofErr w:type="spellEnd"/>
      <w:r w:rsidRPr="009E696C">
        <w:rPr>
          <w:color w:val="151515"/>
          <w:sz w:val="28"/>
          <w:szCs w:val="28"/>
        </w:rPr>
        <w:t xml:space="preserve"> Елизавета</w:t>
      </w:r>
    </w:p>
    <w:p w:rsid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51515"/>
        </w:rPr>
        <w:t>Тябаева</w:t>
      </w:r>
      <w:proofErr w:type="spellEnd"/>
      <w:r w:rsidRPr="00DB6DB6">
        <w:rPr>
          <w:color w:val="151515"/>
        </w:rPr>
        <w:t xml:space="preserve"> Анастасия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DB6DB6">
        <w:rPr>
          <w:color w:val="1D1D1F"/>
        </w:rPr>
        <w:t>Якушенко Милана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Вырлан</w:t>
      </w:r>
      <w:proofErr w:type="spellEnd"/>
      <w:r w:rsidRPr="00DB6DB6">
        <w:rPr>
          <w:color w:val="1D1D1F"/>
        </w:rPr>
        <w:t xml:space="preserve"> Дарья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Лодис</w:t>
      </w:r>
      <w:proofErr w:type="spellEnd"/>
      <w:r w:rsidRPr="00DB6DB6">
        <w:rPr>
          <w:color w:val="1D1D1F"/>
        </w:rPr>
        <w:t xml:space="preserve"> Егор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Змичеровский</w:t>
      </w:r>
      <w:proofErr w:type="spellEnd"/>
      <w:r w:rsidRPr="00DB6DB6">
        <w:rPr>
          <w:color w:val="1D1D1F"/>
        </w:rPr>
        <w:t xml:space="preserve"> Евгений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DB6DB6">
        <w:rPr>
          <w:color w:val="1D1D1F"/>
        </w:rPr>
        <w:t>Козлова Каролина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Лизенкова</w:t>
      </w:r>
      <w:proofErr w:type="spellEnd"/>
      <w:r w:rsidRPr="00DB6DB6">
        <w:rPr>
          <w:color w:val="1D1D1F"/>
        </w:rPr>
        <w:t xml:space="preserve"> Сабина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DB6DB6">
        <w:rPr>
          <w:color w:val="1D1D1F"/>
        </w:rPr>
        <w:t>Павличенко Анастасия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lastRenderedPageBreak/>
        <w:t>Пилюшина</w:t>
      </w:r>
      <w:proofErr w:type="spellEnd"/>
      <w:r w:rsidRPr="00DB6DB6">
        <w:rPr>
          <w:color w:val="1D1D1F"/>
        </w:rPr>
        <w:t xml:space="preserve"> Каролина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Пилюшина</w:t>
      </w:r>
      <w:proofErr w:type="spellEnd"/>
      <w:r w:rsidRPr="00DB6DB6">
        <w:rPr>
          <w:color w:val="1D1D1F"/>
        </w:rPr>
        <w:t xml:space="preserve"> Мирослава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Радюк</w:t>
      </w:r>
      <w:proofErr w:type="spellEnd"/>
      <w:r w:rsidRPr="00DB6DB6">
        <w:rPr>
          <w:color w:val="1D1D1F"/>
        </w:rPr>
        <w:t xml:space="preserve"> Анна</w:t>
      </w:r>
    </w:p>
    <w:p w:rsidR="00DB6DB6" w:rsidRPr="00DB6DB6" w:rsidRDefault="00DB6DB6" w:rsidP="00DB6DB6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DB6DB6">
        <w:rPr>
          <w:color w:val="1D1D1F"/>
        </w:rPr>
        <w:t>Соколова Ксения</w:t>
      </w:r>
    </w:p>
    <w:p w:rsidR="00AC1A59" w:rsidRP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DB6DB6">
        <w:rPr>
          <w:color w:val="1D1D1F"/>
        </w:rPr>
        <w:t>Федуро</w:t>
      </w:r>
      <w:proofErr w:type="spellEnd"/>
      <w:r w:rsidRPr="00DB6DB6">
        <w:rPr>
          <w:color w:val="1D1D1F"/>
        </w:rPr>
        <w:t xml:space="preserve"> Максим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AC1A59">
        <w:rPr>
          <w:color w:val="151515"/>
        </w:rPr>
        <w:t>Гецман</w:t>
      </w:r>
      <w:proofErr w:type="spellEnd"/>
      <w:r w:rsidRPr="00AC1A59">
        <w:rPr>
          <w:color w:val="151515"/>
        </w:rPr>
        <w:t xml:space="preserve"> Злата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AC1A59">
        <w:rPr>
          <w:color w:val="151515"/>
        </w:rPr>
        <w:t>Зайцева Полина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AC1A59">
        <w:rPr>
          <w:color w:val="151515"/>
        </w:rPr>
        <w:t>Козун</w:t>
      </w:r>
      <w:proofErr w:type="spellEnd"/>
      <w:r w:rsidRPr="00AC1A59">
        <w:rPr>
          <w:color w:val="151515"/>
        </w:rPr>
        <w:t xml:space="preserve"> Анастасия 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AC1A59">
        <w:rPr>
          <w:color w:val="151515"/>
        </w:rPr>
        <w:t>Литвинкова</w:t>
      </w:r>
      <w:proofErr w:type="spellEnd"/>
      <w:r w:rsidRPr="00AC1A59">
        <w:rPr>
          <w:color w:val="151515"/>
        </w:rPr>
        <w:t xml:space="preserve"> Дарья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AC1A59">
        <w:rPr>
          <w:color w:val="151515"/>
        </w:rPr>
        <w:t xml:space="preserve">Маркович Александр 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AC1A59">
        <w:rPr>
          <w:color w:val="151515"/>
        </w:rPr>
        <w:t>Мельничук Илья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AC1A59">
        <w:rPr>
          <w:color w:val="151515"/>
        </w:rPr>
        <w:t>Сморгунова</w:t>
      </w:r>
      <w:proofErr w:type="spellEnd"/>
      <w:r w:rsidRPr="00AC1A59">
        <w:rPr>
          <w:color w:val="151515"/>
        </w:rPr>
        <w:t xml:space="preserve"> Варвара</w:t>
      </w:r>
    </w:p>
    <w:p w:rsidR="00AC1A59" w:rsidRDefault="00AC1A59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>
        <w:rPr>
          <w:color w:val="151515"/>
        </w:rPr>
        <w:t>Ступакова</w:t>
      </w:r>
      <w:proofErr w:type="spellEnd"/>
      <w:r>
        <w:rPr>
          <w:color w:val="151515"/>
        </w:rPr>
        <w:t xml:space="preserve"> Екатерина</w:t>
      </w:r>
    </w:p>
    <w:p w:rsid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r w:rsidRPr="00AC1A59">
        <w:rPr>
          <w:color w:val="151515"/>
        </w:rPr>
        <w:t xml:space="preserve">Царёва Валерия </w:t>
      </w:r>
    </w:p>
    <w:p w:rsidR="00DB6DB6" w:rsidRPr="00AC1A59" w:rsidRDefault="00DB6DB6" w:rsidP="00AC1A59">
      <w:pPr>
        <w:pStyle w:val="a4"/>
        <w:numPr>
          <w:ilvl w:val="0"/>
          <w:numId w:val="14"/>
        </w:numPr>
        <w:spacing w:after="0" w:line="240" w:lineRule="atLeast"/>
        <w:jc w:val="both"/>
        <w:rPr>
          <w:color w:val="151515"/>
        </w:rPr>
      </w:pPr>
      <w:proofErr w:type="spellStart"/>
      <w:r w:rsidRPr="00AC1A59">
        <w:rPr>
          <w:color w:val="151515"/>
        </w:rPr>
        <w:t>Яроменок</w:t>
      </w:r>
      <w:proofErr w:type="spellEnd"/>
      <w:r w:rsidRPr="00AC1A59">
        <w:rPr>
          <w:color w:val="151515"/>
        </w:rPr>
        <w:t xml:space="preserve"> Екатерина</w:t>
      </w:r>
    </w:p>
    <w:p w:rsidR="00DB6DB6" w:rsidRDefault="00DB6DB6" w:rsidP="00DB6DB6">
      <w:pPr>
        <w:spacing w:after="0" w:line="240" w:lineRule="atLeast"/>
        <w:jc w:val="both"/>
        <w:rPr>
          <w:color w:val="151515"/>
        </w:rPr>
      </w:pPr>
    </w:p>
    <w:p w:rsidR="00DB6DB6" w:rsidRPr="00DB6DB6" w:rsidRDefault="00DB6DB6" w:rsidP="00DB6DB6">
      <w:pPr>
        <w:spacing w:after="0" w:line="240" w:lineRule="atLeast"/>
        <w:jc w:val="both"/>
        <w:rPr>
          <w:color w:val="151515"/>
        </w:rPr>
        <w:sectPr w:rsidR="00DB6DB6" w:rsidRPr="00DB6DB6" w:rsidSect="007F1F0D">
          <w:type w:val="continuous"/>
          <w:pgSz w:w="11906" w:h="16838"/>
          <w:pgMar w:top="1134" w:right="850" w:bottom="1134" w:left="1701" w:header="709" w:footer="709" w:gutter="0"/>
          <w:pgNumType w:start="1"/>
          <w:cols w:num="2" w:space="720"/>
        </w:sectPr>
      </w:pPr>
    </w:p>
    <w:p w:rsidR="005D0337" w:rsidRDefault="005D0337" w:rsidP="00264A11">
      <w:pPr>
        <w:spacing w:after="0" w:line="240" w:lineRule="atLeast"/>
        <w:ind w:firstLine="709"/>
        <w:jc w:val="both"/>
      </w:pPr>
    </w:p>
    <w:p w:rsidR="00A96477" w:rsidRPr="00264A11" w:rsidRDefault="001E6488" w:rsidP="00264A11">
      <w:pPr>
        <w:spacing w:after="0" w:line="240" w:lineRule="atLeast"/>
        <w:ind w:firstLine="709"/>
        <w:jc w:val="both"/>
      </w:pPr>
      <w:r w:rsidRPr="00264A11">
        <w:t>Современный технический прогресс шагнул очень далеко. Человечество смогло создать искусственную энергию света и тепла, которая прочно вошла в жизнь человека и без которой человечество уже не может существовать. Виды и источники энергии в наших квартирах представлены в таблице:</w:t>
      </w:r>
    </w:p>
    <w:tbl>
      <w:tblPr>
        <w:tblStyle w:val="ac"/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9"/>
        <w:gridCol w:w="4785"/>
      </w:tblGrid>
      <w:tr w:rsidR="00264A11" w:rsidRPr="00264A11" w:rsidTr="00264A11">
        <w:tc>
          <w:tcPr>
            <w:tcW w:w="4569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Виды энергии</w:t>
            </w:r>
          </w:p>
        </w:tc>
        <w:tc>
          <w:tcPr>
            <w:tcW w:w="4785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Источник энергии</w:t>
            </w:r>
          </w:p>
        </w:tc>
      </w:tr>
      <w:tr w:rsidR="00264A11" w:rsidRPr="00264A11" w:rsidTr="00264A11">
        <w:tc>
          <w:tcPr>
            <w:tcW w:w="4569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proofErr w:type="gramStart"/>
            <w:r w:rsidRPr="00264A11">
              <w:t>Тепловая</w:t>
            </w:r>
            <w:proofErr w:type="gramEnd"/>
            <w:r w:rsidRPr="00264A11">
              <w:t xml:space="preserve"> (для отопления)</w:t>
            </w:r>
          </w:p>
        </w:tc>
        <w:tc>
          <w:tcPr>
            <w:tcW w:w="4785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Центральное отопление</w:t>
            </w:r>
          </w:p>
        </w:tc>
      </w:tr>
      <w:tr w:rsidR="00264A11" w:rsidRPr="00264A11" w:rsidTr="00264A11">
        <w:tc>
          <w:tcPr>
            <w:tcW w:w="4569" w:type="dxa"/>
            <w:vAlign w:val="center"/>
          </w:tcPr>
          <w:p w:rsidR="00264A11" w:rsidRPr="00264A11" w:rsidRDefault="001E6488" w:rsidP="00264A11">
            <w:pPr>
              <w:spacing w:line="240" w:lineRule="atLeast"/>
              <w:jc w:val="center"/>
            </w:pPr>
            <w:r w:rsidRPr="00264A11">
              <w:t xml:space="preserve">Тепловая энергия </w:t>
            </w:r>
          </w:p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(для приготовления пищи)</w:t>
            </w:r>
          </w:p>
        </w:tc>
        <w:tc>
          <w:tcPr>
            <w:tcW w:w="4785" w:type="dxa"/>
            <w:vAlign w:val="center"/>
          </w:tcPr>
          <w:p w:rsidR="00264A11" w:rsidRPr="00264A11" w:rsidRDefault="001E6488" w:rsidP="00264A11">
            <w:pPr>
              <w:spacing w:line="240" w:lineRule="atLeast"/>
              <w:jc w:val="center"/>
            </w:pPr>
            <w:r w:rsidRPr="00264A11">
              <w:t xml:space="preserve">Электрические, </w:t>
            </w:r>
          </w:p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стеклокерамические плиты</w:t>
            </w:r>
          </w:p>
        </w:tc>
      </w:tr>
      <w:tr w:rsidR="00264A11" w:rsidRPr="00264A11" w:rsidTr="00264A11">
        <w:tc>
          <w:tcPr>
            <w:tcW w:w="4569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Электрическая энергия</w:t>
            </w:r>
          </w:p>
        </w:tc>
        <w:tc>
          <w:tcPr>
            <w:tcW w:w="4785" w:type="dxa"/>
            <w:vAlign w:val="center"/>
          </w:tcPr>
          <w:p w:rsidR="00A96477" w:rsidRPr="00264A11" w:rsidRDefault="001E6488" w:rsidP="00264A11">
            <w:pPr>
              <w:spacing w:line="240" w:lineRule="atLeast"/>
              <w:jc w:val="center"/>
            </w:pPr>
            <w:r w:rsidRPr="00264A11">
              <w:t>Электрическая сеть</w:t>
            </w:r>
          </w:p>
        </w:tc>
      </w:tr>
    </w:tbl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Энергетическая отрасль Беларуси динамично развивается.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 xml:space="preserve">В 2023 г. объем потребления электроэнергии в стране составил 41,1 </w:t>
      </w:r>
      <w:proofErr w:type="gramStart"/>
      <w:r>
        <w:t>млрд</w:t>
      </w:r>
      <w:proofErr w:type="gramEnd"/>
      <w:r>
        <w:t xml:space="preserve"> </w:t>
      </w:r>
      <w:proofErr w:type="spellStart"/>
      <w:r>
        <w:t>кВт.ч</w:t>
      </w:r>
      <w:proofErr w:type="spellEnd"/>
      <w:r>
        <w:t>.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При этом 28,5% от общего объема обеспечено за счет выработки электроэнергии Белорусской АЭС.</w:t>
      </w:r>
      <w:r w:rsidRPr="000B75A3">
        <w:t xml:space="preserve"> </w:t>
      </w:r>
      <w:r>
        <w:t>Белорусская атомная электростанция (</w:t>
      </w:r>
      <w:proofErr w:type="spellStart"/>
      <w:r>
        <w:t>БелАЭС</w:t>
      </w:r>
      <w:proofErr w:type="spellEnd"/>
      <w:r>
        <w:t xml:space="preserve">) - крупнейший для страны высокотехнологичный проект, отвечающий самым современным требованиям безопасности. </w:t>
      </w:r>
      <w:proofErr w:type="gramStart"/>
      <w:r>
        <w:t>Построена</w:t>
      </w:r>
      <w:proofErr w:type="gramEnd"/>
      <w:r>
        <w:t xml:space="preserve"> по российскому проекту "АЭС-2006", с двумя энергоблоками мощностью 2400 МВт, водо-водяными реакторами поколения 3+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proofErr w:type="spellStart"/>
      <w:r>
        <w:t>БелАЭС</w:t>
      </w:r>
      <w:proofErr w:type="spellEnd"/>
      <w:r>
        <w:t xml:space="preserve"> с момента включения в объединенную энергосистему первого энергоблока выработала 25 </w:t>
      </w:r>
      <w:proofErr w:type="gramStart"/>
      <w:r>
        <w:t>млрд</w:t>
      </w:r>
      <w:proofErr w:type="gramEnd"/>
      <w:r>
        <w:t xml:space="preserve"> </w:t>
      </w:r>
      <w:proofErr w:type="spellStart"/>
      <w:r>
        <w:t>кВт.ч</w:t>
      </w:r>
      <w:proofErr w:type="spellEnd"/>
      <w:r>
        <w:t xml:space="preserve"> электроэнергии.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 xml:space="preserve">Работа станции позволила заместить 6,7 </w:t>
      </w:r>
      <w:proofErr w:type="gramStart"/>
      <w:r>
        <w:t>млрд</w:t>
      </w:r>
      <w:proofErr w:type="gramEnd"/>
      <w:r>
        <w:t xml:space="preserve"> </w:t>
      </w:r>
      <w:proofErr w:type="spellStart"/>
      <w:r>
        <w:t>куб.м</w:t>
      </w:r>
      <w:proofErr w:type="spellEnd"/>
      <w:r>
        <w:t xml:space="preserve"> природного газа.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В Беларуси широко проводятся работы по реконструкции электросетевой инфраструктуры.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proofErr w:type="spellStart"/>
      <w:r>
        <w:t>Энергоснабжающими</w:t>
      </w:r>
      <w:proofErr w:type="spellEnd"/>
      <w:r>
        <w:t xml:space="preserve"> организациями построено:</w:t>
      </w:r>
    </w:p>
    <w:p w:rsidR="000B75A3" w:rsidRDefault="004E5807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В</w:t>
      </w:r>
      <w:r w:rsidR="000B75A3">
        <w:t xml:space="preserve"> 2023 году - порядка 2,7 тыс. км</w:t>
      </w:r>
      <w:r w:rsidRPr="004E5807">
        <w:t xml:space="preserve"> </w:t>
      </w:r>
      <w:r>
        <w:t>электросетей</w:t>
      </w:r>
      <w:r w:rsidR="000B75A3">
        <w:t>,</w:t>
      </w:r>
    </w:p>
    <w:p w:rsidR="000B75A3" w:rsidRDefault="000B75A3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в 2024 году - планируется 3 тыс. км.</w:t>
      </w:r>
    </w:p>
    <w:p w:rsidR="004E5807" w:rsidRDefault="000B75A3" w:rsidP="004E580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lastRenderedPageBreak/>
        <w:t xml:space="preserve">В стране строятся </w:t>
      </w:r>
      <w:proofErr w:type="gramStart"/>
      <w:r>
        <w:t>современные</w:t>
      </w:r>
      <w:proofErr w:type="gramEnd"/>
      <w:r>
        <w:t xml:space="preserve"> многоквартирные </w:t>
      </w:r>
      <w:proofErr w:type="spellStart"/>
      <w:r>
        <w:t>электродома</w:t>
      </w:r>
      <w:proofErr w:type="spellEnd"/>
      <w:r>
        <w:t xml:space="preserve">. Первым в Беларуси населенным пунктом, который полностью перевели на </w:t>
      </w:r>
      <w:proofErr w:type="spellStart"/>
      <w:r>
        <w:t>электроотопление</w:t>
      </w:r>
      <w:proofErr w:type="spellEnd"/>
      <w:r>
        <w:t xml:space="preserve">, стал </w:t>
      </w:r>
      <w:proofErr w:type="spellStart"/>
      <w:r>
        <w:t>аг</w:t>
      </w:r>
      <w:proofErr w:type="gramStart"/>
      <w:r>
        <w:t>.В</w:t>
      </w:r>
      <w:proofErr w:type="gramEnd"/>
      <w:r>
        <w:t>еликий</w:t>
      </w:r>
      <w:proofErr w:type="spellEnd"/>
      <w:r>
        <w:t xml:space="preserve"> Бор в Гомельской области.</w:t>
      </w:r>
      <w:r w:rsidR="004E5807">
        <w:t xml:space="preserve"> </w:t>
      </w:r>
      <w:r>
        <w:t xml:space="preserve">В январе 2024 г. электропотребление в </w:t>
      </w:r>
      <w:proofErr w:type="spellStart"/>
      <w:r>
        <w:t>агрогородке</w:t>
      </w:r>
      <w:proofErr w:type="spellEnd"/>
      <w:r>
        <w:t xml:space="preserve"> составило 386,2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что в 6 раз пре</w:t>
      </w:r>
      <w:r w:rsidR="004E5807">
        <w:t>вышает показатель января 2023 г</w:t>
      </w:r>
      <w:r>
        <w:t>.</w:t>
      </w:r>
    </w:p>
    <w:p w:rsidR="00A96477" w:rsidRPr="00264A11" w:rsidRDefault="001E6488" w:rsidP="004E580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264A11">
        <w:t>Основу электроэнергетики Беларуси составляют тепловые электростанции, он</w:t>
      </w:r>
      <w:r w:rsidR="00264A11" w:rsidRPr="00264A11">
        <w:t>и вырабатывают 99,9 % всей элек</w:t>
      </w:r>
      <w:r w:rsidRPr="00264A11">
        <w:t xml:space="preserve">троэнергии. Среди тепловых электростанций различают конденсационные (ГРЭС) и теплоэлектроцентрали (ТЭЦ). Их доля в общей установленной мощности составляет соответственно 43,7 % и 56,3 %. </w:t>
      </w:r>
      <w:r w:rsidRPr="00264A11">
        <w:rPr>
          <w:noProof/>
        </w:rPr>
        <w:drawing>
          <wp:anchor distT="0" distB="0" distL="114300" distR="114300" simplePos="0" relativeHeight="251658240" behindDoc="0" locked="0" layoutInCell="1" hidden="0" allowOverlap="1" wp14:anchorId="78294216" wp14:editId="61D942AC">
            <wp:simplePos x="0" y="0"/>
            <wp:positionH relativeFrom="column">
              <wp:posOffset>3339465</wp:posOffset>
            </wp:positionH>
            <wp:positionV relativeFrom="paragraph">
              <wp:posOffset>8255</wp:posOffset>
            </wp:positionV>
            <wp:extent cx="2595245" cy="1854200"/>
            <wp:effectExtent l="0" t="0" r="0" b="0"/>
            <wp:wrapSquare wrapText="bothSides" distT="0" distB="0" distL="114300" distR="114300"/>
            <wp:docPr id="31759" name="image52.jpg" descr="Lukoml power station 20090919 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jpg" descr="Lukoml power station 20090919 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4A11" w:rsidRDefault="00264A11" w:rsidP="000B75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 xml:space="preserve">ГЭС Беларуси в 2023 году выработали более 300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кВт.ч</w:t>
      </w:r>
      <w:proofErr w:type="spellEnd"/>
      <w:r>
        <w:t>. Кр</w:t>
      </w:r>
      <w:r w:rsidR="000B75A3">
        <w:t xml:space="preserve">упнейшие – Витебская и Полоцкая. </w:t>
      </w:r>
      <w:r>
        <w:t xml:space="preserve">Гидроэлектростанции Беларуси в 2023 году выработали более 300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кВт.ч</w:t>
      </w:r>
      <w:proofErr w:type="spellEnd"/>
      <w:r>
        <w:t xml:space="preserve"> электроэнергии. Эти объемы позволили заместить 32,6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куб.м</w:t>
      </w:r>
      <w:proofErr w:type="spellEnd"/>
      <w:r>
        <w:t xml:space="preserve"> природного газа. Всего же в стране 53 гидроэлектростанции суммарной мощностью около 96 МВт. </w:t>
      </w:r>
      <w:proofErr w:type="gramStart"/>
      <w:r>
        <w:t>Крупнейшие – Витебская и Полоцкая ГЭС.</w:t>
      </w:r>
      <w:proofErr w:type="gramEnd"/>
    </w:p>
    <w:p w:rsidR="00A96477" w:rsidRPr="00264A11" w:rsidRDefault="001E6488" w:rsidP="00264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firstLine="709"/>
        <w:jc w:val="both"/>
      </w:pPr>
      <w:r w:rsidRPr="00264A11">
        <w:t xml:space="preserve">В стране насчитывается порядка 47 объектов, на которых эксплуатируются </w:t>
      </w:r>
      <w:proofErr w:type="spellStart"/>
      <w:r w:rsidRPr="00264A11">
        <w:t>ветроустановки</w:t>
      </w:r>
      <w:proofErr w:type="spellEnd"/>
      <w:r w:rsidRPr="00264A11">
        <w:t xml:space="preserve"> суммарной установленной мощностью 84 МВт.</w:t>
      </w:r>
    </w:p>
    <w:p w:rsidR="00A96477" w:rsidRPr="00264A11" w:rsidRDefault="001E6488" w:rsidP="00264A11">
      <w:pPr>
        <w:spacing w:after="0" w:line="240" w:lineRule="atLeast"/>
        <w:ind w:firstLine="709"/>
        <w:jc w:val="both"/>
      </w:pPr>
      <w:r w:rsidRPr="00264A11">
        <w:t xml:space="preserve">Рассмотрим пример семьи, которая состоит из трёх человек, проживает в </w:t>
      </w:r>
      <w:r w:rsidR="00893C03">
        <w:t xml:space="preserve">утепленной </w:t>
      </w:r>
      <w:r w:rsidRPr="00264A11">
        <w:t>двухкомнатной квартире со всеми удобствами</w:t>
      </w:r>
      <w:proofErr w:type="gramStart"/>
      <w:r w:rsidR="00893C03">
        <w:t xml:space="preserve"> </w:t>
      </w:r>
      <w:r w:rsidRPr="00264A11">
        <w:t>.</w:t>
      </w:r>
      <w:proofErr w:type="gramEnd"/>
      <w:r w:rsidRPr="00264A11">
        <w:t xml:space="preserve"> Каждый член семьи выполнял определённую роль. Папа был ответственным за техническое обеспечение, мама координировала проект, дочь изучала литературу по проблеме, осуществляла наблюдения, проводила статистические исследования и анализировала полученные данные. Мы проанализировали потреблени</w:t>
      </w:r>
      <w:r w:rsidR="000B75A3">
        <w:t>е электроэнергии в семье за 2023</w:t>
      </w:r>
      <w:r w:rsidRPr="00264A11">
        <w:t xml:space="preserve"> год. </w:t>
      </w:r>
    </w:p>
    <w:p w:rsidR="00A96477" w:rsidRPr="00264A11" w:rsidRDefault="001E6488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264A11">
        <w:t xml:space="preserve">Составили и проанализировали энергетический паспорт квартиры: определили, какие </w:t>
      </w:r>
      <w:proofErr w:type="spellStart"/>
      <w:r w:rsidRPr="00264A11">
        <w:t>электропотребители</w:t>
      </w:r>
      <w:proofErr w:type="spellEnd"/>
      <w:r w:rsidRPr="00264A11">
        <w:t xml:space="preserve"> имеются в квартире, какова их мощность и продолжительность работы в течени</w:t>
      </w:r>
      <w:r w:rsidR="00893C03">
        <w:t>е дня, месяца, а также составили план экономии электроэнергии.</w:t>
      </w:r>
    </w:p>
    <w:p w:rsidR="000B75A3" w:rsidRPr="000B75A3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0B75A3">
        <w:t>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необходимость. Устойчивая тенденция постоянного удорожания энергоресурсов и ограниченность их запасов обуславливают особую значимость вопросов сберегать все и всюду. Такие понятия как «экодом» и «</w:t>
      </w:r>
      <w:proofErr w:type="spellStart"/>
      <w:r w:rsidRPr="000B75A3">
        <w:t>энергоэффективное</w:t>
      </w:r>
      <w:proofErr w:type="spellEnd"/>
      <w:r w:rsidRPr="000B75A3">
        <w:t xml:space="preserve"> здание» становятся уже вполне привычными. Сокращение потребления энергии и повышение </w:t>
      </w:r>
      <w:proofErr w:type="spellStart"/>
      <w:r w:rsidRPr="000B75A3">
        <w:t>энергоэффективности</w:t>
      </w:r>
      <w:proofErr w:type="spellEnd"/>
      <w:r w:rsidRPr="000B75A3">
        <w:t xml:space="preserve"> зданий и сооружений являются важными факторами обеспечения безопасности среды обитания. Сегодня в Республике Беларусь более 35 % энергоресурсов расходуется на отопление зданий в основном как следствие заниженной </w:t>
      </w:r>
      <w:r w:rsidRPr="000B75A3">
        <w:lastRenderedPageBreak/>
        <w:t>теплозащиты. Утепление фасадов квартир выгодно, с какой стороны не посмотреть, если у вас автономное отопление, то вы сможете сэкономить на потреблении газа около 20% процентов от затрачиваемой ранее сумы, а если вы подключены к центральному отоплению – то средняя температура в комнате увеличится как минимум на 3-4 градуса.</w:t>
      </w:r>
    </w:p>
    <w:p w:rsidR="00E24B3F" w:rsidRDefault="000B75A3" w:rsidP="00893C0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>Перед исследованием мы определили основные характеристики дома: пятиэтажный кирпичный дом 1993 года постройки.</w:t>
      </w:r>
      <w:r w:rsidR="00893C03">
        <w:t xml:space="preserve"> </w:t>
      </w:r>
      <w:proofErr w:type="gramStart"/>
      <w:r w:rsidRPr="00E24B3F">
        <w:t xml:space="preserve">В исследовании участвовали 5 угловых квартир пятиэтажного дома, имеющие одинаковую площадь и количество проживающих. </w:t>
      </w:r>
      <w:proofErr w:type="gramEnd"/>
    </w:p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>Исследование осущ</w:t>
      </w:r>
      <w:r w:rsidR="00893C03">
        <w:t xml:space="preserve">ествлялось в несколько этапов. </w:t>
      </w:r>
      <w:r w:rsidRPr="00E24B3F">
        <w:t>На первом этапе исследования мы подготовили вопросы анкеты, где указали важные факторы, которые будут учтены в ходе нашего исследования.</w:t>
      </w:r>
    </w:p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 xml:space="preserve">На втором этапе исследования мы обработали данные анкеты и сравнили полученные результаты. Постарались поэкспериментировать месяц и записать данные не только жильцов дома, но и </w:t>
      </w:r>
      <w:r w:rsidR="004E5807">
        <w:t>семьи</w:t>
      </w:r>
      <w:r w:rsidR="00893C03">
        <w:t>, которая живет в утепленной квартире</w:t>
      </w:r>
      <w:r w:rsidRPr="00E24B3F">
        <w:t>.</w:t>
      </w:r>
    </w:p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>На третьем этапе к результатам анкет были добавлены квитанции семьи по оплате за электроэнергию, благодаря которым постарались сравнить показатели до утепления и после, сделаны выводы.</w:t>
      </w:r>
    </w:p>
    <w:p w:rsidR="00E24B3F" w:rsidRPr="00E24B3F" w:rsidRDefault="000B75A3" w:rsidP="00893C0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 xml:space="preserve">Всех опрошенных жильцов квартир без утепления не устраивает температурный режим в квартире, температура воздуха находится в пределах 19-200С. Это не противоречит санитарным нормам, так как температура воздуха составляет больше 18°C, но доставляет дискомфорт и требует дополнительного обогрева. В квартирах был использован обогреватель с масляным радиатором для поддержания комфортной температуры: 20–22°C, а также поддерживалась относительная влажность воздуха: 45–50%. </w:t>
      </w:r>
    </w:p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>Все жильцы квартир на протяжении месяца один раз в неделю, до подключения отопления, измеряли температуру в углах квартир и рядом с оконными проемами, показатели были в пределах 16-18°C. Согласно санитарным нормам, правилам и гигиеническим нормативам, температура должна быть не ниже 18°C, что не соответствует принятым нормативам.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916"/>
        <w:gridCol w:w="1913"/>
        <w:gridCol w:w="1913"/>
        <w:gridCol w:w="1914"/>
      </w:tblGrid>
      <w:tr w:rsidR="00E24B3F" w:rsidTr="00893C03">
        <w:tc>
          <w:tcPr>
            <w:tcW w:w="1807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№ квартиры</w:t>
            </w:r>
          </w:p>
        </w:tc>
        <w:tc>
          <w:tcPr>
            <w:tcW w:w="1916" w:type="dxa"/>
          </w:tcPr>
          <w:p w:rsidR="00E24B3F" w:rsidRDefault="00E24B3F" w:rsidP="004E5807">
            <w:pPr>
              <w:spacing w:line="240" w:lineRule="atLeast"/>
            </w:pPr>
            <w:r w:rsidRPr="00E24B3F">
              <w:t>03.09.23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10.09.23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17.09.23</w:t>
            </w:r>
          </w:p>
        </w:tc>
        <w:tc>
          <w:tcPr>
            <w:tcW w:w="1914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24.09.23</w:t>
            </w:r>
          </w:p>
        </w:tc>
      </w:tr>
      <w:tr w:rsidR="00E24B3F" w:rsidTr="00893C03">
        <w:tc>
          <w:tcPr>
            <w:tcW w:w="1807" w:type="dxa"/>
          </w:tcPr>
          <w:p w:rsidR="00E24B3F" w:rsidRDefault="00E24B3F" w:rsidP="00E24B3F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1916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16,5°C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16.5°C</w:t>
            </w:r>
          </w:p>
        </w:tc>
        <w:tc>
          <w:tcPr>
            <w:tcW w:w="1914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17.3°C</w:t>
            </w:r>
          </w:p>
        </w:tc>
      </w:tr>
      <w:tr w:rsidR="00E24B3F" w:rsidTr="00893C03">
        <w:tc>
          <w:tcPr>
            <w:tcW w:w="1807" w:type="dxa"/>
          </w:tcPr>
          <w:p w:rsidR="00E24B3F" w:rsidRDefault="00E24B3F" w:rsidP="00E24B3F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1916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17,6°C</w:t>
            </w:r>
          </w:p>
        </w:tc>
        <w:tc>
          <w:tcPr>
            <w:tcW w:w="1914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16,5°C</w:t>
            </w:r>
          </w:p>
        </w:tc>
      </w:tr>
      <w:tr w:rsidR="00E24B3F" w:rsidTr="00893C03">
        <w:tc>
          <w:tcPr>
            <w:tcW w:w="1807" w:type="dxa"/>
          </w:tcPr>
          <w:p w:rsidR="00E24B3F" w:rsidRDefault="00E24B3F" w:rsidP="00E24B3F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1916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16,8°C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16,5°C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17,8°C</w:t>
            </w:r>
          </w:p>
        </w:tc>
        <w:tc>
          <w:tcPr>
            <w:tcW w:w="1914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17°C</w:t>
            </w:r>
          </w:p>
        </w:tc>
      </w:tr>
      <w:tr w:rsidR="00E24B3F" w:rsidTr="00893C03">
        <w:tc>
          <w:tcPr>
            <w:tcW w:w="1807" w:type="dxa"/>
          </w:tcPr>
          <w:p w:rsidR="00E24B3F" w:rsidRDefault="00E24B3F" w:rsidP="00E24B3F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1916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16,5°C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17,8°C</w:t>
            </w:r>
          </w:p>
        </w:tc>
        <w:tc>
          <w:tcPr>
            <w:tcW w:w="1913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17°C</w:t>
            </w:r>
          </w:p>
        </w:tc>
        <w:tc>
          <w:tcPr>
            <w:tcW w:w="1914" w:type="dxa"/>
          </w:tcPr>
          <w:p w:rsidR="00E24B3F" w:rsidRDefault="00E24B3F" w:rsidP="00E24B3F">
            <w:pPr>
              <w:spacing w:line="240" w:lineRule="atLeast"/>
              <w:jc w:val="both"/>
            </w:pPr>
            <w:r w:rsidRPr="00E24B3F">
              <w:t>16,9°C</w:t>
            </w:r>
          </w:p>
        </w:tc>
      </w:tr>
    </w:tbl>
    <w:p w:rsidR="00893C03" w:rsidRDefault="00893C0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>
        <w:t>К</w:t>
      </w:r>
      <w:r w:rsidR="000B75A3" w:rsidRPr="00E24B3F">
        <w:t>витанции об оплате за электроэнергию</w:t>
      </w:r>
      <w:r>
        <w:t xml:space="preserve"> (апрель-</w:t>
      </w:r>
      <w:r w:rsidR="004E5807">
        <w:t>май-</w:t>
      </w:r>
      <w:bookmarkStart w:id="0" w:name="_GoBack"/>
      <w:bookmarkEnd w:id="0"/>
      <w:r>
        <w:t>октябрь)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89"/>
        <w:gridCol w:w="1842"/>
        <w:gridCol w:w="1843"/>
        <w:gridCol w:w="1846"/>
      </w:tblGrid>
      <w:tr w:rsidR="004E5807" w:rsidTr="004E5807">
        <w:tc>
          <w:tcPr>
            <w:tcW w:w="2089" w:type="dxa"/>
          </w:tcPr>
          <w:p w:rsidR="004E5807" w:rsidRDefault="004E5807" w:rsidP="00E24B3F">
            <w:pPr>
              <w:spacing w:line="240" w:lineRule="atLeast"/>
              <w:jc w:val="both"/>
            </w:pPr>
            <w:r>
              <w:t>Год</w:t>
            </w:r>
          </w:p>
        </w:tc>
        <w:tc>
          <w:tcPr>
            <w:tcW w:w="1842" w:type="dxa"/>
          </w:tcPr>
          <w:p w:rsidR="004E5807" w:rsidRPr="00E65A1C" w:rsidRDefault="004E5807" w:rsidP="00097BDE">
            <w:pPr>
              <w:spacing w:line="240" w:lineRule="atLeast"/>
              <w:jc w:val="both"/>
            </w:pPr>
            <w:r>
              <w:t>апрель</w:t>
            </w:r>
          </w:p>
        </w:tc>
        <w:tc>
          <w:tcPr>
            <w:tcW w:w="1843" w:type="dxa"/>
          </w:tcPr>
          <w:p w:rsidR="004E5807" w:rsidRPr="00E65A1C" w:rsidRDefault="004E5807" w:rsidP="00097BDE">
            <w:pPr>
              <w:spacing w:line="240" w:lineRule="atLeast"/>
              <w:jc w:val="both"/>
            </w:pPr>
            <w:r>
              <w:t>май</w:t>
            </w:r>
          </w:p>
        </w:tc>
        <w:tc>
          <w:tcPr>
            <w:tcW w:w="1846" w:type="dxa"/>
          </w:tcPr>
          <w:p w:rsidR="004E5807" w:rsidRPr="00E65A1C" w:rsidRDefault="004E5807" w:rsidP="00097BDE">
            <w:pPr>
              <w:spacing w:line="240" w:lineRule="atLeast"/>
              <w:jc w:val="both"/>
            </w:pPr>
            <w:r>
              <w:t>октябрь</w:t>
            </w:r>
          </w:p>
        </w:tc>
      </w:tr>
      <w:tr w:rsidR="004E5807" w:rsidTr="004E5807">
        <w:tc>
          <w:tcPr>
            <w:tcW w:w="2089" w:type="dxa"/>
          </w:tcPr>
          <w:p w:rsidR="004E5807" w:rsidRDefault="004E5807" w:rsidP="00E24B3F">
            <w:pPr>
              <w:spacing w:line="240" w:lineRule="atLeast"/>
              <w:jc w:val="both"/>
            </w:pPr>
            <w:r w:rsidRPr="00E24B3F">
              <w:t>Расход электроэнергии</w:t>
            </w:r>
          </w:p>
        </w:tc>
        <w:tc>
          <w:tcPr>
            <w:tcW w:w="1842" w:type="dxa"/>
          </w:tcPr>
          <w:p w:rsidR="004E5807" w:rsidRPr="008D24CB" w:rsidRDefault="004E5807" w:rsidP="002634DE">
            <w:pPr>
              <w:spacing w:line="240" w:lineRule="atLeast"/>
              <w:jc w:val="both"/>
            </w:pPr>
            <w:r w:rsidRPr="008D24CB">
              <w:t>258 КВТ</w:t>
            </w:r>
            <w:proofErr w:type="gramStart"/>
            <w:r w:rsidRPr="008D24CB">
              <w:t>.Ч</w:t>
            </w:r>
            <w:proofErr w:type="gramEnd"/>
            <w:r w:rsidRPr="008D24CB">
              <w:t>.</w:t>
            </w:r>
          </w:p>
        </w:tc>
        <w:tc>
          <w:tcPr>
            <w:tcW w:w="1843" w:type="dxa"/>
          </w:tcPr>
          <w:p w:rsidR="004E5807" w:rsidRPr="008D24CB" w:rsidRDefault="004E5807" w:rsidP="002634DE">
            <w:pPr>
              <w:spacing w:line="240" w:lineRule="atLeast"/>
              <w:jc w:val="both"/>
            </w:pPr>
            <w:r w:rsidRPr="008D24CB">
              <w:t>150 КВТ</w:t>
            </w:r>
            <w:proofErr w:type="gramStart"/>
            <w:r w:rsidRPr="008D24CB">
              <w:t>.Ч</w:t>
            </w:r>
            <w:proofErr w:type="gramEnd"/>
            <w:r w:rsidRPr="008D24CB">
              <w:t>.</w:t>
            </w:r>
          </w:p>
        </w:tc>
        <w:tc>
          <w:tcPr>
            <w:tcW w:w="1846" w:type="dxa"/>
          </w:tcPr>
          <w:p w:rsidR="004E5807" w:rsidRPr="008D24CB" w:rsidRDefault="004E5807" w:rsidP="002634DE">
            <w:pPr>
              <w:spacing w:line="240" w:lineRule="atLeast"/>
              <w:jc w:val="both"/>
            </w:pPr>
            <w:r w:rsidRPr="008D24CB">
              <w:t>341 КВТ</w:t>
            </w:r>
            <w:proofErr w:type="gramStart"/>
            <w:r w:rsidRPr="008D24CB">
              <w:t>.Ч</w:t>
            </w:r>
            <w:proofErr w:type="gramEnd"/>
            <w:r w:rsidRPr="008D24CB">
              <w:t>.</w:t>
            </w:r>
          </w:p>
        </w:tc>
      </w:tr>
      <w:tr w:rsidR="004E5807" w:rsidTr="004E5807">
        <w:tc>
          <w:tcPr>
            <w:tcW w:w="2089" w:type="dxa"/>
          </w:tcPr>
          <w:p w:rsidR="004E5807" w:rsidRDefault="004E5807" w:rsidP="00E24B3F">
            <w:pPr>
              <w:spacing w:line="240" w:lineRule="atLeast"/>
              <w:jc w:val="both"/>
            </w:pPr>
            <w:r w:rsidRPr="00E24B3F">
              <w:t>Сумма</w:t>
            </w:r>
          </w:p>
        </w:tc>
        <w:tc>
          <w:tcPr>
            <w:tcW w:w="1842" w:type="dxa"/>
          </w:tcPr>
          <w:p w:rsidR="004E5807" w:rsidRPr="00051908" w:rsidRDefault="004E5807" w:rsidP="000E0835">
            <w:pPr>
              <w:spacing w:line="240" w:lineRule="atLeast"/>
              <w:jc w:val="both"/>
            </w:pPr>
            <w:r w:rsidRPr="00051908">
              <w:t>59,88 руб.</w:t>
            </w:r>
          </w:p>
        </w:tc>
        <w:tc>
          <w:tcPr>
            <w:tcW w:w="1843" w:type="dxa"/>
          </w:tcPr>
          <w:p w:rsidR="004E5807" w:rsidRPr="00051908" w:rsidRDefault="004E5807" w:rsidP="000E0835">
            <w:pPr>
              <w:spacing w:line="240" w:lineRule="atLeast"/>
              <w:jc w:val="both"/>
            </w:pPr>
            <w:r w:rsidRPr="00051908">
              <w:t>36,89 руб.</w:t>
            </w:r>
          </w:p>
        </w:tc>
        <w:tc>
          <w:tcPr>
            <w:tcW w:w="1846" w:type="dxa"/>
          </w:tcPr>
          <w:p w:rsidR="004E5807" w:rsidRPr="00051908" w:rsidRDefault="004E5807" w:rsidP="000E0835">
            <w:pPr>
              <w:spacing w:line="240" w:lineRule="atLeast"/>
              <w:jc w:val="both"/>
            </w:pPr>
            <w:r w:rsidRPr="00051908">
              <w:t>79,15 руб.</w:t>
            </w:r>
          </w:p>
        </w:tc>
      </w:tr>
    </w:tbl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t xml:space="preserve">Анализируя данные, можно с уверенностью сказать, что экономия электроэнергии составляет в среднем до 20 рублей. </w:t>
      </w:r>
    </w:p>
    <w:p w:rsidR="000B75A3" w:rsidRPr="00E24B3F" w:rsidRDefault="000B75A3" w:rsidP="00E24B3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</w:pPr>
      <w:r w:rsidRPr="00E24B3F">
        <w:lastRenderedPageBreak/>
        <w:t xml:space="preserve">Делая вывод по всей проделанной работе, хочется отметить, что, </w:t>
      </w:r>
      <w:r w:rsidR="00356D02">
        <w:t xml:space="preserve">энергосбережение не только важно для экономики государства, сохранения экологии, но и экономит семейный </w:t>
      </w:r>
      <w:proofErr w:type="spellStart"/>
      <w:r w:rsidR="00356D02">
        <w:t>бюждет</w:t>
      </w:r>
      <w:proofErr w:type="spellEnd"/>
      <w:r w:rsidR="00356D02">
        <w:t>.</w:t>
      </w:r>
    </w:p>
    <w:p w:rsidR="00A96477" w:rsidRPr="00264A11" w:rsidRDefault="001E6488" w:rsidP="00264A11">
      <w:pPr>
        <w:shd w:val="clear" w:color="auto" w:fill="FFFFFF"/>
        <w:spacing w:after="0" w:line="240" w:lineRule="atLeast"/>
        <w:ind w:firstLine="709"/>
        <w:jc w:val="both"/>
        <w:rPr>
          <w:b/>
        </w:rPr>
      </w:pPr>
      <w:r w:rsidRPr="00264A11">
        <w:rPr>
          <w:b/>
        </w:rPr>
        <w:t xml:space="preserve">Анкета для учащихся </w:t>
      </w:r>
      <w:r w:rsidRPr="00264A11">
        <w:t>«УМЕЮ ЛИ Я БЕРЕЧЬ ЭНЕРГИЮ в своем доме?» (ДА, НЕТ)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выключаем свет в комнате, когда уходим из нее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начали использовать энергосберегающие лампочки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используем местное освещение (настольную лампу, торшер, бра)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проветриваем быстро и эффективно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заклеиваем окна на зиму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всегда плотно закрываем входные двери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кладем крышку на кастрюлю, когда варим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моемся под душем, а не принимаем ванну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на зиму кладем ковры на пол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содержим окна в чистоте для лучшей освещенности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на ночь опускаем жалюзи, закрываем шторы, чтобы уменьшить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напоминаем всем членам семьи об экономии энергии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используем домашних животных, чтобы согреться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не ставим мебель перед батареей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зашториваем окна на ночь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сортируем бытовые отходы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используем в комнатах светлые обои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не используем газовую плиту для обогрева жилища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применяем обогреватели</w:t>
      </w:r>
      <w:r w:rsidR="00356D02">
        <w:t>?</w:t>
      </w:r>
    </w:p>
    <w:p w:rsidR="00A96477" w:rsidRPr="00264A11" w:rsidRDefault="001E6488" w:rsidP="00356D02">
      <w:pPr>
        <w:shd w:val="clear" w:color="auto" w:fill="FFFFFF"/>
        <w:spacing w:after="0" w:line="240" w:lineRule="atLeast"/>
        <w:ind w:left="709"/>
        <w:jc w:val="both"/>
      </w:pPr>
      <w:r w:rsidRPr="00264A11">
        <w:t>Мы умеем в нашей семье экономить энергию</w:t>
      </w:r>
      <w:r w:rsidR="00356D02">
        <w:t>?</w:t>
      </w:r>
    </w:p>
    <w:p w:rsidR="00A96477" w:rsidRPr="00264A11" w:rsidRDefault="001E6488" w:rsidP="00264A11">
      <w:pPr>
        <w:shd w:val="clear" w:color="auto" w:fill="FFFFFF"/>
        <w:spacing w:after="0" w:line="240" w:lineRule="atLeast"/>
        <w:ind w:firstLine="709"/>
        <w:jc w:val="both"/>
      </w:pPr>
      <w:r w:rsidRPr="00264A11">
        <w:rPr>
          <w:u w:val="single"/>
        </w:rPr>
        <w:t>Дополнительный вопрос</w:t>
      </w:r>
      <w:r w:rsidRPr="00264A11">
        <w:t>: Как я сберегаю тепло у себя дома?</w:t>
      </w:r>
    </w:p>
    <w:p w:rsidR="00A96477" w:rsidRPr="00264A11" w:rsidRDefault="001E6488" w:rsidP="00264A11">
      <w:pPr>
        <w:spacing w:after="0" w:line="240" w:lineRule="atLeast"/>
        <w:ind w:firstLine="709"/>
        <w:jc w:val="both"/>
      </w:pPr>
      <w:r w:rsidRPr="00264A11">
        <w:t>В анкетировании принимали участие 24 учащихся и 24 их родителей, из них 12 учащихся, посещающие кружок «Энергия и окружающая среда» и 12 их родителей. Результаты анкетирования внесены в таблицу:</w:t>
      </w:r>
    </w:p>
    <w:p w:rsidR="00A96477" w:rsidRPr="00264A11" w:rsidRDefault="00A96477" w:rsidP="00264A11">
      <w:pPr>
        <w:spacing w:after="0" w:line="240" w:lineRule="atLeast"/>
        <w:ind w:firstLine="709"/>
        <w:jc w:val="both"/>
      </w:pPr>
    </w:p>
    <w:tbl>
      <w:tblPr>
        <w:tblStyle w:val="af5"/>
        <w:tblW w:w="9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2336"/>
        <w:gridCol w:w="2336"/>
        <w:gridCol w:w="2337"/>
      </w:tblGrid>
      <w:tr w:rsidR="00356D02" w:rsidRPr="00264A11" w:rsidTr="00356D02">
        <w:tc>
          <w:tcPr>
            <w:tcW w:w="2120" w:type="dxa"/>
            <w:vMerge w:val="restart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Приняли участие</w:t>
            </w:r>
          </w:p>
        </w:tc>
        <w:tc>
          <w:tcPr>
            <w:tcW w:w="7009" w:type="dxa"/>
            <w:gridSpan w:val="3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Результаты анкетирования</w:t>
            </w:r>
          </w:p>
        </w:tc>
      </w:tr>
      <w:tr w:rsidR="00356D02" w:rsidRPr="00264A11" w:rsidTr="00356D02">
        <w:tc>
          <w:tcPr>
            <w:tcW w:w="2120" w:type="dxa"/>
            <w:vMerge/>
          </w:tcPr>
          <w:p w:rsidR="00A96477" w:rsidRPr="00264A11" w:rsidRDefault="00A96477" w:rsidP="00356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34"/>
              <w:jc w:val="center"/>
            </w:pP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6 - 10</w:t>
            </w: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11 - 15</w:t>
            </w:r>
          </w:p>
        </w:tc>
        <w:tc>
          <w:tcPr>
            <w:tcW w:w="2337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16 - 20</w:t>
            </w:r>
          </w:p>
        </w:tc>
      </w:tr>
      <w:tr w:rsidR="00356D02" w:rsidRPr="00264A11" w:rsidTr="00356D02">
        <w:tc>
          <w:tcPr>
            <w:tcW w:w="2120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учащиеся</w:t>
            </w: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6</w:t>
            </w: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6</w:t>
            </w:r>
          </w:p>
        </w:tc>
        <w:tc>
          <w:tcPr>
            <w:tcW w:w="2337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12</w:t>
            </w:r>
          </w:p>
        </w:tc>
      </w:tr>
      <w:tr w:rsidR="00356D02" w:rsidRPr="00264A11" w:rsidTr="00356D02">
        <w:tc>
          <w:tcPr>
            <w:tcW w:w="2120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родители</w:t>
            </w: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3</w:t>
            </w:r>
          </w:p>
        </w:tc>
        <w:tc>
          <w:tcPr>
            <w:tcW w:w="2336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7</w:t>
            </w:r>
          </w:p>
        </w:tc>
        <w:tc>
          <w:tcPr>
            <w:tcW w:w="2337" w:type="dxa"/>
          </w:tcPr>
          <w:p w:rsidR="00A96477" w:rsidRPr="00264A11" w:rsidRDefault="001E6488" w:rsidP="00356D02">
            <w:pPr>
              <w:spacing w:line="240" w:lineRule="atLeast"/>
              <w:ind w:firstLine="34"/>
              <w:jc w:val="center"/>
            </w:pPr>
            <w:r w:rsidRPr="00264A11">
              <w:t>14</w:t>
            </w:r>
          </w:p>
        </w:tc>
      </w:tr>
    </w:tbl>
    <w:p w:rsidR="00A96477" w:rsidRPr="00264A11" w:rsidRDefault="00356D02" w:rsidP="00264A11">
      <w:pPr>
        <w:spacing w:after="0" w:line="240" w:lineRule="atLeast"/>
        <w:ind w:firstLine="709"/>
        <w:jc w:val="both"/>
        <w:rPr>
          <w:highlight w:val="white"/>
        </w:rPr>
      </w:pPr>
      <w:r>
        <w:rPr>
          <w:highlight w:val="white"/>
        </w:rPr>
        <w:t>Мы научились беречь тепло!</w:t>
      </w:r>
      <w:r w:rsidR="001E6488" w:rsidRPr="00264A11">
        <w:rPr>
          <w:highlight w:val="white"/>
        </w:rPr>
        <w:t xml:space="preserve"> Это только начало. Работа показала, что каждая семья может и должна беречь тепло в своем доме, чтобы сохранить природные ресурсы, сэкономить семейный бюджет. Сегодня наша планета стоит на пороге экологической катастрофы и наиболее грозный её предвестник – парниковый эффект. Он вызван увеличением содержания в атмосфере углекислого газа, который образуется в огромных количествах при сжигании топлива,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 и как экономим то, что даёт нам природа!</w:t>
      </w:r>
    </w:p>
    <w:p w:rsidR="00A96477" w:rsidRPr="00264A11" w:rsidRDefault="001E6488" w:rsidP="00264A11">
      <w:pPr>
        <w:spacing w:after="0" w:line="240" w:lineRule="atLeast"/>
        <w:ind w:firstLine="709"/>
        <w:jc w:val="both"/>
        <w:rPr>
          <w:highlight w:val="white"/>
        </w:rPr>
      </w:pPr>
      <w:r w:rsidRPr="00264A11">
        <w:rPr>
          <w:highlight w:val="white"/>
        </w:rPr>
        <w:lastRenderedPageBreak/>
        <w:t>Мы убедились, что энергосбережение возможно и целесообразно. Нам удалось определить способы сохранения тепла в доме.</w:t>
      </w:r>
    </w:p>
    <w:p w:rsidR="00A96477" w:rsidRPr="00264A11" w:rsidRDefault="001E6488" w:rsidP="00356D02">
      <w:pPr>
        <w:spacing w:after="0" w:line="240" w:lineRule="atLeast"/>
        <w:ind w:firstLine="709"/>
        <w:jc w:val="both"/>
      </w:pPr>
      <w:r w:rsidRPr="00264A11">
        <w:rPr>
          <w:highlight w:val="white"/>
        </w:rPr>
        <w:t>Чтобы привлечь внимание к проблеме разумного использования энергии в быту, мы выпустили буклет, в котором кратко оформили выводы по нашему п</w:t>
      </w:r>
      <w:r w:rsidR="00356D02">
        <w:rPr>
          <w:highlight w:val="white"/>
        </w:rPr>
        <w:t>роекту</w:t>
      </w:r>
      <w:r w:rsidR="00356D02">
        <w:t>.</w:t>
      </w:r>
    </w:p>
    <w:p w:rsidR="00A96477" w:rsidRPr="00264A11" w:rsidRDefault="00A96477" w:rsidP="00264A11">
      <w:pPr>
        <w:spacing w:after="0" w:line="240" w:lineRule="atLeast"/>
        <w:ind w:firstLine="709"/>
        <w:jc w:val="both"/>
      </w:pPr>
    </w:p>
    <w:sectPr w:rsidR="00A96477" w:rsidRPr="00264A11" w:rsidSect="007F1F0D">
      <w:type w:val="continuous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730"/>
    <w:multiLevelType w:val="multilevel"/>
    <w:tmpl w:val="3202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CA066D0"/>
    <w:multiLevelType w:val="multilevel"/>
    <w:tmpl w:val="05886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38331F"/>
    <w:multiLevelType w:val="hybridMultilevel"/>
    <w:tmpl w:val="C950B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A134F"/>
    <w:multiLevelType w:val="multilevel"/>
    <w:tmpl w:val="C630B3A6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2314F3"/>
    <w:multiLevelType w:val="multilevel"/>
    <w:tmpl w:val="EBD4A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2F1F16"/>
    <w:multiLevelType w:val="multilevel"/>
    <w:tmpl w:val="88EAD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C7764B"/>
    <w:multiLevelType w:val="multilevel"/>
    <w:tmpl w:val="EC260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470E1"/>
    <w:multiLevelType w:val="multilevel"/>
    <w:tmpl w:val="61685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D036D"/>
    <w:multiLevelType w:val="multilevel"/>
    <w:tmpl w:val="2BA24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31E3F32"/>
    <w:multiLevelType w:val="multilevel"/>
    <w:tmpl w:val="281AF9B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23446A"/>
    <w:multiLevelType w:val="hybridMultilevel"/>
    <w:tmpl w:val="B402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77694"/>
    <w:multiLevelType w:val="multilevel"/>
    <w:tmpl w:val="C2FCD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B4792"/>
    <w:multiLevelType w:val="multilevel"/>
    <w:tmpl w:val="BFB29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EE06290"/>
    <w:multiLevelType w:val="multilevel"/>
    <w:tmpl w:val="F02C6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6477"/>
    <w:rsid w:val="000B75A3"/>
    <w:rsid w:val="00154C68"/>
    <w:rsid w:val="001A7AF8"/>
    <w:rsid w:val="001E6488"/>
    <w:rsid w:val="00264A11"/>
    <w:rsid w:val="00356D02"/>
    <w:rsid w:val="004E5807"/>
    <w:rsid w:val="005D0337"/>
    <w:rsid w:val="00693A18"/>
    <w:rsid w:val="007F1F0D"/>
    <w:rsid w:val="00893C03"/>
    <w:rsid w:val="00A96477"/>
    <w:rsid w:val="00AC1A59"/>
    <w:rsid w:val="00DB6DB6"/>
    <w:rsid w:val="00E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82BAB"/>
    <w:pPr>
      <w:ind w:left="720"/>
      <w:contextualSpacing/>
    </w:pPr>
  </w:style>
  <w:style w:type="table" w:styleId="a5">
    <w:name w:val="Table Grid"/>
    <w:basedOn w:val="a1"/>
    <w:uiPriority w:val="59"/>
    <w:rsid w:val="00C13CB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3CB3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CA4B28"/>
    <w:pPr>
      <w:spacing w:after="216"/>
      <w:jc w:val="both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c2">
    <w:name w:val="c2"/>
    <w:basedOn w:val="a"/>
    <w:rsid w:val="00551E9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C383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C383C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FC38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110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B75A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82BAB"/>
    <w:pPr>
      <w:ind w:left="720"/>
      <w:contextualSpacing/>
    </w:pPr>
  </w:style>
  <w:style w:type="table" w:styleId="a5">
    <w:name w:val="Table Grid"/>
    <w:basedOn w:val="a1"/>
    <w:uiPriority w:val="59"/>
    <w:rsid w:val="00C13CB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3CB3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CA4B28"/>
    <w:pPr>
      <w:spacing w:after="216"/>
      <w:jc w:val="both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c2">
    <w:name w:val="c2"/>
    <w:basedOn w:val="a"/>
    <w:rsid w:val="00551E9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C383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C383C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FC38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110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B75A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B3zS3nu1qzdTnU/jHfEBxmy1w==">CgMxLjAyCGguZ2pkZ3hzOAByITFBVlFUNmxfbUF2d3dlbzFVLVV4WmFvN0lBb3lOSnk0Zg==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comp</cp:lastModifiedBy>
  <cp:revision>6</cp:revision>
  <cp:lastPrinted>2024-06-26T11:29:00Z</cp:lastPrinted>
  <dcterms:created xsi:type="dcterms:W3CDTF">2021-06-14T19:18:00Z</dcterms:created>
  <dcterms:modified xsi:type="dcterms:W3CDTF">2024-08-02T12:45:00Z</dcterms:modified>
</cp:coreProperties>
</file>